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1285C" w14:textId="001E43D1" w:rsidR="00F472CB" w:rsidRPr="006309B5" w:rsidRDefault="00964917" w:rsidP="00964917">
      <w:pPr>
        <w:spacing w:before="0" w:after="0" w:line="240" w:lineRule="auto"/>
        <w:ind w:left="0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Załącznik nr 2.2.5</w:t>
      </w:r>
      <w:r w:rsidR="007E3D66">
        <w:rPr>
          <w:rFonts w:ascii="Arial" w:hAnsi="Arial" w:cs="Arial"/>
          <w:b/>
          <w:szCs w:val="22"/>
        </w:rPr>
        <w:t xml:space="preserve"> </w:t>
      </w:r>
    </w:p>
    <w:tbl>
      <w:tblPr>
        <w:tblW w:w="14782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6946"/>
        <w:gridCol w:w="7089"/>
        <w:gridCol w:w="9"/>
      </w:tblGrid>
      <w:tr w:rsidR="007969BE" w:rsidRPr="0034231B" w14:paraId="193C19B3" w14:textId="77777777" w:rsidTr="00BA3092">
        <w:trPr>
          <w:gridAfter w:val="1"/>
          <w:wAfter w:w="9" w:type="dxa"/>
          <w:trHeight w:val="475"/>
        </w:trPr>
        <w:tc>
          <w:tcPr>
            <w:tcW w:w="14773" w:type="dxa"/>
            <w:gridSpan w:val="3"/>
            <w:shd w:val="clear" w:color="auto" w:fill="D9D9D9" w:themeFill="background1" w:themeFillShade="D9"/>
            <w:vAlign w:val="center"/>
          </w:tcPr>
          <w:p w14:paraId="4DE9B11A" w14:textId="1E4F0802" w:rsidR="007969BE" w:rsidRPr="0034231B" w:rsidRDefault="007969BE" w:rsidP="0034231B">
            <w:pPr>
              <w:ind w:left="29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  <w:b/>
                <w:bCs/>
              </w:rPr>
              <w:t>Część V: „Przyczepka pompowa”</w:t>
            </w:r>
          </w:p>
        </w:tc>
      </w:tr>
      <w:tr w:rsidR="0095513D" w:rsidRPr="0034231B" w14:paraId="16C893D1" w14:textId="77777777" w:rsidTr="0095513D">
        <w:trPr>
          <w:trHeight w:val="210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31CE9D0F" w14:textId="3638A48A" w:rsidR="0095513D" w:rsidRPr="0034231B" w:rsidRDefault="0095513D" w:rsidP="0034231B">
            <w:pPr>
              <w:ind w:left="767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vAlign w:val="center"/>
          </w:tcPr>
          <w:p w14:paraId="786DDCA3" w14:textId="28A69DE6" w:rsidR="0095513D" w:rsidRPr="0034231B" w:rsidRDefault="0095513D" w:rsidP="0095513D">
            <w:pPr>
              <w:ind w:left="0"/>
              <w:rPr>
                <w:rFonts w:ascii="Arial" w:hAnsi="Arial" w:cs="Arial"/>
                <w:b/>
                <w:bCs/>
              </w:rPr>
            </w:pPr>
            <w:r w:rsidRPr="0034231B">
              <w:rPr>
                <w:rFonts w:ascii="Arial" w:hAnsi="Arial" w:cs="Arial"/>
                <w:b/>
                <w:bCs/>
              </w:rPr>
              <w:t xml:space="preserve">Przyczepka pompowa – 1 </w:t>
            </w:r>
            <w:r w:rsidR="00BD5B4D">
              <w:rPr>
                <w:rFonts w:ascii="Arial" w:hAnsi="Arial" w:cs="Arial"/>
                <w:b/>
                <w:bCs/>
              </w:rPr>
              <w:t>szt</w:t>
            </w:r>
            <w:r w:rsidRPr="0034231B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7098" w:type="dxa"/>
            <w:gridSpan w:val="2"/>
            <w:shd w:val="clear" w:color="auto" w:fill="D9D9D9" w:themeFill="background1" w:themeFillShade="D9"/>
            <w:vAlign w:val="center"/>
          </w:tcPr>
          <w:p w14:paraId="3059E0E6" w14:textId="77777777" w:rsidR="0095513D" w:rsidRPr="009D44AD" w:rsidRDefault="0095513D" w:rsidP="0095513D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790D8587" w14:textId="031595E7" w:rsidR="0095513D" w:rsidRPr="0034231B" w:rsidRDefault="0095513D" w:rsidP="0095513D">
            <w:pPr>
              <w:ind w:left="767"/>
              <w:jc w:val="center"/>
              <w:rPr>
                <w:rFonts w:ascii="Arial" w:hAnsi="Arial" w:cs="Arial"/>
                <w:b/>
                <w:bCs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D91961" w:rsidRPr="0034231B" w14:paraId="45F80522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7511F67" w14:textId="20072443" w:rsidR="00D91961" w:rsidRPr="0034231B" w:rsidRDefault="00F9792A" w:rsidP="0034231B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6946" w:type="dxa"/>
            <w:noWrap/>
            <w:vAlign w:val="center"/>
          </w:tcPr>
          <w:p w14:paraId="1E2E74E2" w14:textId="77777777" w:rsidR="00D91961" w:rsidRPr="0034231B" w:rsidRDefault="00D91961" w:rsidP="0034231B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Producent / Model</w:t>
            </w:r>
          </w:p>
        </w:tc>
        <w:tc>
          <w:tcPr>
            <w:tcW w:w="7089" w:type="dxa"/>
            <w:shd w:val="clear" w:color="auto" w:fill="FFFFFF" w:themeFill="background1"/>
            <w:vAlign w:val="center"/>
          </w:tcPr>
          <w:p w14:paraId="43FFC366" w14:textId="7F2D9B7F" w:rsidR="00D91961" w:rsidRPr="0034231B" w:rsidRDefault="00D91961" w:rsidP="002200AE">
            <w:pPr>
              <w:rPr>
                <w:rFonts w:ascii="Arial" w:hAnsi="Arial" w:cs="Arial"/>
              </w:rPr>
            </w:pPr>
          </w:p>
        </w:tc>
      </w:tr>
      <w:tr w:rsidR="00D91961" w:rsidRPr="0034231B" w14:paraId="41200E4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BE3CB1F" w14:textId="3DE5EE3D" w:rsidR="00D91961" w:rsidRPr="0034231B" w:rsidRDefault="00F9792A" w:rsidP="0034231B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</w:t>
            </w:r>
            <w:r w:rsidR="0034231B">
              <w:rPr>
                <w:rFonts w:ascii="Arial" w:hAnsi="Arial" w:cs="Arial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3CF420CE" w14:textId="4E7F86EF" w:rsidR="00D91961" w:rsidRPr="0034231B" w:rsidRDefault="00857BF4" w:rsidP="0034231B">
            <w:pPr>
              <w:ind w:left="29"/>
              <w:rPr>
                <w:rFonts w:ascii="Arial" w:hAnsi="Arial" w:cs="Arial"/>
              </w:rPr>
            </w:pPr>
            <w:r w:rsidRPr="00857BF4">
              <w:rPr>
                <w:rFonts w:ascii="Arial" w:hAnsi="Arial" w:cs="Arial"/>
                <w:szCs w:val="22"/>
              </w:rPr>
              <w:t>Przyczepka musi być fabrycznie nowa i nieużywana przed dniem dostarczenia do siedziby Zamawiającego (nie dotyczy użycia niezbędnego dla przeprowadzenia testu jej poprawnej pracy).</w:t>
            </w:r>
          </w:p>
        </w:tc>
        <w:tc>
          <w:tcPr>
            <w:tcW w:w="7089" w:type="dxa"/>
            <w:vAlign w:val="center"/>
          </w:tcPr>
          <w:p w14:paraId="49544677" w14:textId="55B44957" w:rsidR="00D91961" w:rsidRPr="0034231B" w:rsidRDefault="00D91961" w:rsidP="0034231B">
            <w:pPr>
              <w:rPr>
                <w:rFonts w:ascii="Arial" w:hAnsi="Arial" w:cs="Arial"/>
              </w:rPr>
            </w:pPr>
          </w:p>
        </w:tc>
      </w:tr>
      <w:tr w:rsidR="00857BF4" w:rsidRPr="0034231B" w14:paraId="3C4C1AA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46B39B1" w14:textId="74E435F7" w:rsidR="00857BF4" w:rsidRDefault="00857BF4" w:rsidP="00857BF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3)</w:t>
            </w:r>
          </w:p>
        </w:tc>
        <w:tc>
          <w:tcPr>
            <w:tcW w:w="6946" w:type="dxa"/>
            <w:noWrap/>
            <w:vAlign w:val="center"/>
          </w:tcPr>
          <w:p w14:paraId="0091269A" w14:textId="652755F7" w:rsidR="00857BF4" w:rsidRPr="00E6713D" w:rsidRDefault="00857BF4" w:rsidP="00857BF4">
            <w:pPr>
              <w:ind w:left="29"/>
              <w:rPr>
                <w:rFonts w:ascii="Arial" w:hAnsi="Arial" w:cs="Arial"/>
              </w:rPr>
            </w:pPr>
            <w:r w:rsidRPr="00E6713D">
              <w:rPr>
                <w:rFonts w:ascii="Arial" w:hAnsi="Arial" w:cs="Arial"/>
              </w:rPr>
              <w:t>Przyczepka lekka, dwuosiowa z hamulcem najazdowym</w:t>
            </w:r>
          </w:p>
        </w:tc>
        <w:tc>
          <w:tcPr>
            <w:tcW w:w="7089" w:type="dxa"/>
            <w:vAlign w:val="center"/>
          </w:tcPr>
          <w:p w14:paraId="5B82999E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0A665BF2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85E209B" w14:textId="71F72B9B" w:rsidR="00857BF4" w:rsidRDefault="00857BF4" w:rsidP="00857BF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1E1593C8" w14:textId="50A26B16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Dopuszczalna Masa Całkowita do 750 kg</w:t>
            </w:r>
          </w:p>
        </w:tc>
        <w:tc>
          <w:tcPr>
            <w:tcW w:w="7089" w:type="dxa"/>
            <w:vAlign w:val="center"/>
          </w:tcPr>
          <w:p w14:paraId="3CD31F59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6F25025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848AFC3" w14:textId="3250C249" w:rsidR="00857BF4" w:rsidRDefault="00857BF4" w:rsidP="00857BF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6946" w:type="dxa"/>
            <w:noWrap/>
            <w:vAlign w:val="center"/>
          </w:tcPr>
          <w:p w14:paraId="478BADFF" w14:textId="04A864B5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Podłoga ze sklejki wodoodpornej, antypoślizgowej gr. min. 9 mm</w:t>
            </w:r>
            <w:r w:rsidR="008D30B8">
              <w:rPr>
                <w:rFonts w:ascii="Arial" w:hAnsi="Arial" w:cs="Arial"/>
              </w:rPr>
              <w:t xml:space="preserve"> </w:t>
            </w:r>
            <w:r w:rsidR="008D30B8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89" w:type="dxa"/>
            <w:vAlign w:val="center"/>
          </w:tcPr>
          <w:p w14:paraId="549EE787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0D40D37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1BBE30E" w14:textId="5F3A306D" w:rsidR="00857BF4" w:rsidRPr="0034231B" w:rsidRDefault="00857BF4" w:rsidP="00857BF4">
            <w:p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6)</w:t>
            </w:r>
          </w:p>
        </w:tc>
        <w:tc>
          <w:tcPr>
            <w:tcW w:w="6946" w:type="dxa"/>
            <w:noWrap/>
            <w:vAlign w:val="center"/>
          </w:tcPr>
          <w:p w14:paraId="70025E02" w14:textId="0A2BC5CB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Koło podporowe z mocowaniem na dyszlu</w:t>
            </w:r>
          </w:p>
        </w:tc>
        <w:tc>
          <w:tcPr>
            <w:tcW w:w="7089" w:type="dxa"/>
            <w:vAlign w:val="center"/>
          </w:tcPr>
          <w:p w14:paraId="476BCA68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489CD22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C2B9D13" w14:textId="5660B17E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</w:p>
        </w:tc>
        <w:tc>
          <w:tcPr>
            <w:tcW w:w="6946" w:type="dxa"/>
            <w:noWrap/>
            <w:vAlign w:val="center"/>
          </w:tcPr>
          <w:p w14:paraId="2035AEB5" w14:textId="57C167A1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 xml:space="preserve">Burty stalowe, ocynkowane o wysokości </w:t>
            </w:r>
            <w:r w:rsidR="00D1089C">
              <w:rPr>
                <w:rFonts w:ascii="Arial" w:hAnsi="Arial" w:cs="Arial"/>
              </w:rPr>
              <w:t xml:space="preserve">max </w:t>
            </w:r>
            <w:r w:rsidRPr="0034231B">
              <w:rPr>
                <w:rFonts w:ascii="Arial" w:hAnsi="Arial" w:cs="Arial"/>
              </w:rPr>
              <w:t>40 cm</w:t>
            </w:r>
            <w:r w:rsidR="008D30B8">
              <w:rPr>
                <w:rFonts w:ascii="Arial" w:hAnsi="Arial" w:cs="Arial"/>
              </w:rPr>
              <w:t xml:space="preserve"> </w:t>
            </w:r>
            <w:r w:rsidR="008D30B8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89" w:type="dxa"/>
            <w:vAlign w:val="center"/>
          </w:tcPr>
          <w:p w14:paraId="3029A49C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708A57B4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E9BD892" w14:textId="56861E31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</w:p>
        </w:tc>
        <w:tc>
          <w:tcPr>
            <w:tcW w:w="6946" w:type="dxa"/>
            <w:noWrap/>
            <w:vAlign w:val="center"/>
          </w:tcPr>
          <w:p w14:paraId="5BD01F65" w14:textId="33717CE9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Dyszel strzałkowy ze wzmocnieniem</w:t>
            </w:r>
          </w:p>
        </w:tc>
        <w:tc>
          <w:tcPr>
            <w:tcW w:w="7089" w:type="dxa"/>
            <w:vAlign w:val="center"/>
          </w:tcPr>
          <w:p w14:paraId="030BA374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6DBDC77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7A013BE5" w14:textId="72411B75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</w:p>
        </w:tc>
        <w:tc>
          <w:tcPr>
            <w:tcW w:w="6946" w:type="dxa"/>
            <w:noWrap/>
            <w:vAlign w:val="center"/>
          </w:tcPr>
          <w:p w14:paraId="1C63B89B" w14:textId="605EE484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2 osie hamowane (hamulec najazdowy)</w:t>
            </w:r>
          </w:p>
        </w:tc>
        <w:tc>
          <w:tcPr>
            <w:tcW w:w="7089" w:type="dxa"/>
            <w:vAlign w:val="center"/>
          </w:tcPr>
          <w:p w14:paraId="7941D60E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5F162E9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78EBF69D" w14:textId="46C759A7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</w:p>
        </w:tc>
        <w:tc>
          <w:tcPr>
            <w:tcW w:w="6946" w:type="dxa"/>
            <w:noWrap/>
            <w:vAlign w:val="center"/>
          </w:tcPr>
          <w:p w14:paraId="0F60E70A" w14:textId="65D86885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Otwierana burta tylna i przednia z możliwością demontażu</w:t>
            </w:r>
          </w:p>
        </w:tc>
        <w:tc>
          <w:tcPr>
            <w:tcW w:w="7089" w:type="dxa"/>
            <w:vAlign w:val="center"/>
          </w:tcPr>
          <w:p w14:paraId="4B2B818F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55A6F43E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E1E1E21" w14:textId="68C74923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11)</w:t>
            </w:r>
          </w:p>
        </w:tc>
        <w:tc>
          <w:tcPr>
            <w:tcW w:w="6946" w:type="dxa"/>
            <w:noWrap/>
            <w:vAlign w:val="center"/>
          </w:tcPr>
          <w:p w14:paraId="2476B5CD" w14:textId="2307E3C4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Zaczepy plandeki</w:t>
            </w:r>
          </w:p>
        </w:tc>
        <w:tc>
          <w:tcPr>
            <w:tcW w:w="7089" w:type="dxa"/>
            <w:vAlign w:val="center"/>
          </w:tcPr>
          <w:p w14:paraId="0A9A1F14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38187DC3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3A8EA0B" w14:textId="404DAC04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12)</w:t>
            </w:r>
          </w:p>
        </w:tc>
        <w:tc>
          <w:tcPr>
            <w:tcW w:w="6946" w:type="dxa"/>
            <w:noWrap/>
            <w:vAlign w:val="center"/>
          </w:tcPr>
          <w:p w14:paraId="7227758B" w14:textId="28806A2F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Wielofunkcyjne lampy wbudowane w tylny panel</w:t>
            </w:r>
          </w:p>
        </w:tc>
        <w:tc>
          <w:tcPr>
            <w:tcW w:w="7089" w:type="dxa"/>
            <w:vAlign w:val="center"/>
          </w:tcPr>
          <w:p w14:paraId="0B18238D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13626906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745139C" w14:textId="2B16CF2E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13)</w:t>
            </w:r>
          </w:p>
        </w:tc>
        <w:tc>
          <w:tcPr>
            <w:tcW w:w="6946" w:type="dxa"/>
            <w:noWrap/>
            <w:vAlign w:val="center"/>
          </w:tcPr>
          <w:p w14:paraId="100E3033" w14:textId="0660745E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Zaczep kulowy</w:t>
            </w:r>
          </w:p>
        </w:tc>
        <w:tc>
          <w:tcPr>
            <w:tcW w:w="7089" w:type="dxa"/>
            <w:vAlign w:val="center"/>
          </w:tcPr>
          <w:p w14:paraId="385E43F9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0499A82B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F2FBBA6" w14:textId="4B5631C4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14)</w:t>
            </w:r>
          </w:p>
        </w:tc>
        <w:tc>
          <w:tcPr>
            <w:tcW w:w="6946" w:type="dxa"/>
            <w:noWrap/>
            <w:vAlign w:val="center"/>
          </w:tcPr>
          <w:p w14:paraId="553E8FD2" w14:textId="737CE798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Oświetlenie 12 V</w:t>
            </w:r>
          </w:p>
        </w:tc>
        <w:tc>
          <w:tcPr>
            <w:tcW w:w="7089" w:type="dxa"/>
            <w:vAlign w:val="center"/>
          </w:tcPr>
          <w:p w14:paraId="51D21C6F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118C0F4F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FB7324A" w14:textId="44BFFCE7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15)</w:t>
            </w:r>
          </w:p>
        </w:tc>
        <w:tc>
          <w:tcPr>
            <w:tcW w:w="6946" w:type="dxa"/>
            <w:noWrap/>
            <w:vAlign w:val="center"/>
          </w:tcPr>
          <w:p w14:paraId="0210EAFF" w14:textId="0291324E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Homologacja</w:t>
            </w:r>
          </w:p>
        </w:tc>
        <w:tc>
          <w:tcPr>
            <w:tcW w:w="7089" w:type="dxa"/>
            <w:vAlign w:val="center"/>
          </w:tcPr>
          <w:p w14:paraId="42E620FB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2C3A0003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126ADBD" w14:textId="1455F573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16)</w:t>
            </w:r>
          </w:p>
        </w:tc>
        <w:tc>
          <w:tcPr>
            <w:tcW w:w="6946" w:type="dxa"/>
            <w:noWrap/>
            <w:vAlign w:val="center"/>
          </w:tcPr>
          <w:p w14:paraId="43E3D911" w14:textId="7A40CD1C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Hamulec postojowy</w:t>
            </w:r>
          </w:p>
        </w:tc>
        <w:tc>
          <w:tcPr>
            <w:tcW w:w="7089" w:type="dxa"/>
            <w:vAlign w:val="center"/>
          </w:tcPr>
          <w:p w14:paraId="4935B3A8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2CBACDA4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0737B20" w14:textId="40B5F3DA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17)</w:t>
            </w:r>
          </w:p>
        </w:tc>
        <w:tc>
          <w:tcPr>
            <w:tcW w:w="6946" w:type="dxa"/>
            <w:noWrap/>
            <w:vAlign w:val="center"/>
          </w:tcPr>
          <w:p w14:paraId="79476C70" w14:textId="26F3F65C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Lampa LED ostrzegawcza niebieska "kogut" montowana na dachu</w:t>
            </w:r>
          </w:p>
        </w:tc>
        <w:tc>
          <w:tcPr>
            <w:tcW w:w="7089" w:type="dxa"/>
            <w:vAlign w:val="center"/>
          </w:tcPr>
          <w:p w14:paraId="6E862EB5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5C4AAB3E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56FD809" w14:textId="1F58B914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18)</w:t>
            </w:r>
          </w:p>
        </w:tc>
        <w:tc>
          <w:tcPr>
            <w:tcW w:w="6946" w:type="dxa"/>
            <w:noWrap/>
            <w:vAlign w:val="center"/>
          </w:tcPr>
          <w:p w14:paraId="7EBF815F" w14:textId="74551945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Wysokość zabudowy 125</w:t>
            </w:r>
            <w:r w:rsidR="003E1DBD">
              <w:rPr>
                <w:rFonts w:ascii="Arial" w:hAnsi="Arial" w:cs="Arial"/>
              </w:rPr>
              <w:t xml:space="preserve"> – 130 </w:t>
            </w:r>
            <w:r w:rsidRPr="0034231B">
              <w:rPr>
                <w:rFonts w:ascii="Arial" w:hAnsi="Arial" w:cs="Arial"/>
              </w:rPr>
              <w:t>cm ponad burty</w:t>
            </w:r>
            <w:r w:rsidR="008D30B8">
              <w:rPr>
                <w:rFonts w:ascii="Arial" w:hAnsi="Arial" w:cs="Arial"/>
              </w:rPr>
              <w:t xml:space="preserve"> </w:t>
            </w:r>
            <w:r w:rsidR="008D30B8">
              <w:rPr>
                <w:rFonts w:ascii="Arial" w:hAnsi="Arial" w:cs="Arial"/>
                <w:sz w:val="20"/>
                <w:szCs w:val="20"/>
              </w:rPr>
              <w:t>(+/-1%)</w:t>
            </w:r>
          </w:p>
        </w:tc>
        <w:tc>
          <w:tcPr>
            <w:tcW w:w="7089" w:type="dxa"/>
            <w:vAlign w:val="center"/>
          </w:tcPr>
          <w:p w14:paraId="4C7915EB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755DA3FC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37983F51" w14:textId="29C107AA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19)</w:t>
            </w:r>
          </w:p>
        </w:tc>
        <w:tc>
          <w:tcPr>
            <w:tcW w:w="6946" w:type="dxa"/>
            <w:noWrap/>
            <w:vAlign w:val="center"/>
          </w:tcPr>
          <w:p w14:paraId="66C1DF70" w14:textId="5EA2CAD2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Plandeka otwierana z 4 stron, z możliwością umieszczenia jej na dachu przyczepki</w:t>
            </w:r>
          </w:p>
        </w:tc>
        <w:tc>
          <w:tcPr>
            <w:tcW w:w="7089" w:type="dxa"/>
            <w:vAlign w:val="center"/>
          </w:tcPr>
          <w:p w14:paraId="476E8128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16F0C66B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12CD63C8" w14:textId="200092A0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20)</w:t>
            </w:r>
          </w:p>
        </w:tc>
        <w:tc>
          <w:tcPr>
            <w:tcW w:w="6946" w:type="dxa"/>
            <w:noWrap/>
            <w:vAlign w:val="center"/>
          </w:tcPr>
          <w:p w14:paraId="6C79A826" w14:textId="1C1E47E2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Stelaż malowany antykorozyjnie</w:t>
            </w:r>
          </w:p>
        </w:tc>
        <w:tc>
          <w:tcPr>
            <w:tcW w:w="7089" w:type="dxa"/>
            <w:vAlign w:val="center"/>
          </w:tcPr>
          <w:p w14:paraId="6FE3F311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5B8A797C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2FE2371" w14:textId="5105CE27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21)</w:t>
            </w:r>
          </w:p>
        </w:tc>
        <w:tc>
          <w:tcPr>
            <w:tcW w:w="6946" w:type="dxa"/>
            <w:noWrap/>
            <w:vAlign w:val="center"/>
          </w:tcPr>
          <w:p w14:paraId="6AA26776" w14:textId="77BF9FF2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Deski drewniane wzmacniające konstrukcję zabudowy</w:t>
            </w:r>
          </w:p>
        </w:tc>
        <w:tc>
          <w:tcPr>
            <w:tcW w:w="7089" w:type="dxa"/>
            <w:vAlign w:val="center"/>
          </w:tcPr>
          <w:p w14:paraId="2C97EDCC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61E6C10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6A6363BC" w14:textId="66C299B0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22)</w:t>
            </w:r>
          </w:p>
        </w:tc>
        <w:tc>
          <w:tcPr>
            <w:tcW w:w="6946" w:type="dxa"/>
            <w:noWrap/>
            <w:vAlign w:val="center"/>
          </w:tcPr>
          <w:p w14:paraId="01F60D66" w14:textId="60E53C27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Mocowanie plandeki do burt na gumę</w:t>
            </w:r>
          </w:p>
        </w:tc>
        <w:tc>
          <w:tcPr>
            <w:tcW w:w="7089" w:type="dxa"/>
            <w:vAlign w:val="center"/>
          </w:tcPr>
          <w:p w14:paraId="52AA14A4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4885D58C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73074197" w14:textId="528EE7E0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23)</w:t>
            </w:r>
          </w:p>
        </w:tc>
        <w:tc>
          <w:tcPr>
            <w:tcW w:w="6946" w:type="dxa"/>
            <w:noWrap/>
            <w:vAlign w:val="center"/>
          </w:tcPr>
          <w:p w14:paraId="786C404D" w14:textId="1EDC443F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Spinanie plandeki z góry na dół na paski białe,</w:t>
            </w:r>
          </w:p>
        </w:tc>
        <w:tc>
          <w:tcPr>
            <w:tcW w:w="7089" w:type="dxa"/>
            <w:vAlign w:val="center"/>
          </w:tcPr>
          <w:p w14:paraId="6779D8FA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69DDF90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515E36D2" w14:textId="4F626EA4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24)</w:t>
            </w:r>
          </w:p>
        </w:tc>
        <w:tc>
          <w:tcPr>
            <w:tcW w:w="6946" w:type="dxa"/>
            <w:noWrap/>
            <w:vAlign w:val="center"/>
          </w:tcPr>
          <w:p w14:paraId="266A03C3" w14:textId="6318B71A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Kolor plandeki czerwony RAL 3000</w:t>
            </w:r>
          </w:p>
        </w:tc>
        <w:tc>
          <w:tcPr>
            <w:tcW w:w="7089" w:type="dxa"/>
            <w:vAlign w:val="center"/>
          </w:tcPr>
          <w:p w14:paraId="11AB0B52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745CCF70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03A7F3F1" w14:textId="0E3B637F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25)</w:t>
            </w:r>
          </w:p>
        </w:tc>
        <w:tc>
          <w:tcPr>
            <w:tcW w:w="6946" w:type="dxa"/>
            <w:noWrap/>
            <w:vAlign w:val="center"/>
          </w:tcPr>
          <w:p w14:paraId="5D4608F7" w14:textId="1D7BCB4B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Napis STRAŻ po obu stronach plandeki oraz na tylnej ścianie, kolor biały - fluorescencyjny</w:t>
            </w:r>
          </w:p>
        </w:tc>
        <w:tc>
          <w:tcPr>
            <w:tcW w:w="7089" w:type="dxa"/>
            <w:vAlign w:val="center"/>
          </w:tcPr>
          <w:p w14:paraId="724FA43E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  <w:tr w:rsidR="00857BF4" w:rsidRPr="0034231B" w14:paraId="28470F6A" w14:textId="77777777" w:rsidTr="00352EFA">
        <w:trPr>
          <w:gridAfter w:val="1"/>
          <w:wAfter w:w="9" w:type="dxa"/>
          <w:trHeight w:val="210"/>
        </w:trPr>
        <w:tc>
          <w:tcPr>
            <w:tcW w:w="738" w:type="dxa"/>
            <w:vAlign w:val="center"/>
          </w:tcPr>
          <w:p w14:paraId="278EF1B4" w14:textId="7B7F14E4" w:rsidR="00857BF4" w:rsidRPr="0034231B" w:rsidRDefault="00857BF4" w:rsidP="00857BF4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26)</w:t>
            </w:r>
          </w:p>
        </w:tc>
        <w:tc>
          <w:tcPr>
            <w:tcW w:w="6946" w:type="dxa"/>
            <w:noWrap/>
            <w:vAlign w:val="center"/>
          </w:tcPr>
          <w:p w14:paraId="31DB3D2A" w14:textId="5FA988E4" w:rsidR="00857BF4" w:rsidRPr="0034231B" w:rsidRDefault="00857BF4" w:rsidP="00857BF4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 xml:space="preserve">Dostawa przyczepki do siedziby </w:t>
            </w:r>
            <w:r w:rsidR="00A227D3">
              <w:rPr>
                <w:rFonts w:ascii="Arial" w:hAnsi="Arial" w:cs="Arial"/>
              </w:rPr>
              <w:t xml:space="preserve">jednostki OSP </w:t>
            </w:r>
          </w:p>
        </w:tc>
        <w:tc>
          <w:tcPr>
            <w:tcW w:w="7089" w:type="dxa"/>
            <w:vAlign w:val="center"/>
          </w:tcPr>
          <w:p w14:paraId="26FBE32D" w14:textId="77777777" w:rsidR="00857BF4" w:rsidRPr="0034231B" w:rsidRDefault="00857BF4" w:rsidP="00857BF4">
            <w:pPr>
              <w:rPr>
                <w:rFonts w:ascii="Arial" w:hAnsi="Arial" w:cs="Arial"/>
              </w:rPr>
            </w:pP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5CE7B404" w:rsidR="000C644E" w:rsidRPr="000662EC" w:rsidRDefault="000B3408" w:rsidP="000B3408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3FF1DD10" wp14:editId="3CBA7FF6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4CD3"/>
    <w:rsid w:val="000453EC"/>
    <w:rsid w:val="00046B81"/>
    <w:rsid w:val="000514C6"/>
    <w:rsid w:val="00056EAB"/>
    <w:rsid w:val="000621ED"/>
    <w:rsid w:val="000662EC"/>
    <w:rsid w:val="0007442C"/>
    <w:rsid w:val="00077734"/>
    <w:rsid w:val="00077D66"/>
    <w:rsid w:val="00082870"/>
    <w:rsid w:val="0008640B"/>
    <w:rsid w:val="00090136"/>
    <w:rsid w:val="00091DB2"/>
    <w:rsid w:val="00091FDD"/>
    <w:rsid w:val="00092408"/>
    <w:rsid w:val="0009256B"/>
    <w:rsid w:val="00092CAD"/>
    <w:rsid w:val="000944EA"/>
    <w:rsid w:val="00095BE9"/>
    <w:rsid w:val="000A0F1D"/>
    <w:rsid w:val="000A3742"/>
    <w:rsid w:val="000A5712"/>
    <w:rsid w:val="000A7B13"/>
    <w:rsid w:val="000B0900"/>
    <w:rsid w:val="000B3408"/>
    <w:rsid w:val="000B3A71"/>
    <w:rsid w:val="000B5162"/>
    <w:rsid w:val="000C1460"/>
    <w:rsid w:val="000C45A8"/>
    <w:rsid w:val="000C644E"/>
    <w:rsid w:val="000C6594"/>
    <w:rsid w:val="000C7E74"/>
    <w:rsid w:val="000D0C40"/>
    <w:rsid w:val="000D32F8"/>
    <w:rsid w:val="000D735B"/>
    <w:rsid w:val="000D7894"/>
    <w:rsid w:val="000D7D34"/>
    <w:rsid w:val="000E073F"/>
    <w:rsid w:val="000E2FB6"/>
    <w:rsid w:val="000E312A"/>
    <w:rsid w:val="000E78DC"/>
    <w:rsid w:val="000E7A75"/>
    <w:rsid w:val="000E7C9C"/>
    <w:rsid w:val="000F395C"/>
    <w:rsid w:val="000F40D4"/>
    <w:rsid w:val="00105E9A"/>
    <w:rsid w:val="0010641A"/>
    <w:rsid w:val="00112138"/>
    <w:rsid w:val="00112F74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34B8"/>
    <w:rsid w:val="00154B1F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1560"/>
    <w:rsid w:val="001922EE"/>
    <w:rsid w:val="00194398"/>
    <w:rsid w:val="001961EF"/>
    <w:rsid w:val="0019656C"/>
    <w:rsid w:val="001B216D"/>
    <w:rsid w:val="001B3118"/>
    <w:rsid w:val="001B381F"/>
    <w:rsid w:val="001B6AF8"/>
    <w:rsid w:val="001C2390"/>
    <w:rsid w:val="001C43EA"/>
    <w:rsid w:val="001C5BE4"/>
    <w:rsid w:val="001D3212"/>
    <w:rsid w:val="001D3AD2"/>
    <w:rsid w:val="001D3CF9"/>
    <w:rsid w:val="001D6D2C"/>
    <w:rsid w:val="001D7E8F"/>
    <w:rsid w:val="001E0012"/>
    <w:rsid w:val="001E01D6"/>
    <w:rsid w:val="001E1481"/>
    <w:rsid w:val="001E14A0"/>
    <w:rsid w:val="001E15B0"/>
    <w:rsid w:val="001E324F"/>
    <w:rsid w:val="001E74F7"/>
    <w:rsid w:val="001F0D01"/>
    <w:rsid w:val="001F0F02"/>
    <w:rsid w:val="001F12E9"/>
    <w:rsid w:val="001F2166"/>
    <w:rsid w:val="001F31AB"/>
    <w:rsid w:val="001F37DF"/>
    <w:rsid w:val="002000D5"/>
    <w:rsid w:val="00205C25"/>
    <w:rsid w:val="00206F63"/>
    <w:rsid w:val="00210FFC"/>
    <w:rsid w:val="00211CBD"/>
    <w:rsid w:val="0021315F"/>
    <w:rsid w:val="00213CFB"/>
    <w:rsid w:val="00214382"/>
    <w:rsid w:val="00214D6A"/>
    <w:rsid w:val="00217038"/>
    <w:rsid w:val="002200AE"/>
    <w:rsid w:val="00221DBD"/>
    <w:rsid w:val="002256B7"/>
    <w:rsid w:val="002315CC"/>
    <w:rsid w:val="002334BB"/>
    <w:rsid w:val="00233904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65EB1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5D5"/>
    <w:rsid w:val="002A7598"/>
    <w:rsid w:val="002A7BFE"/>
    <w:rsid w:val="002B1AC2"/>
    <w:rsid w:val="002C0A11"/>
    <w:rsid w:val="002C3044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2ABF"/>
    <w:rsid w:val="002E3A93"/>
    <w:rsid w:val="002E637F"/>
    <w:rsid w:val="002E6FC5"/>
    <w:rsid w:val="002E7AB9"/>
    <w:rsid w:val="002F2DC6"/>
    <w:rsid w:val="003033B0"/>
    <w:rsid w:val="0030513B"/>
    <w:rsid w:val="00307D7C"/>
    <w:rsid w:val="0031065D"/>
    <w:rsid w:val="00311A33"/>
    <w:rsid w:val="00316928"/>
    <w:rsid w:val="003174BB"/>
    <w:rsid w:val="00322DDE"/>
    <w:rsid w:val="003233DE"/>
    <w:rsid w:val="00323789"/>
    <w:rsid w:val="00323EB1"/>
    <w:rsid w:val="00324BCB"/>
    <w:rsid w:val="00326DDA"/>
    <w:rsid w:val="00335424"/>
    <w:rsid w:val="003368C1"/>
    <w:rsid w:val="003378E4"/>
    <w:rsid w:val="0034027A"/>
    <w:rsid w:val="0034231B"/>
    <w:rsid w:val="00342D11"/>
    <w:rsid w:val="00344903"/>
    <w:rsid w:val="003507AD"/>
    <w:rsid w:val="00351F2F"/>
    <w:rsid w:val="003529B2"/>
    <w:rsid w:val="00352D39"/>
    <w:rsid w:val="00352EFA"/>
    <w:rsid w:val="00361023"/>
    <w:rsid w:val="00363A61"/>
    <w:rsid w:val="003736AC"/>
    <w:rsid w:val="00374177"/>
    <w:rsid w:val="00381497"/>
    <w:rsid w:val="00382F46"/>
    <w:rsid w:val="00385FAE"/>
    <w:rsid w:val="00393ED7"/>
    <w:rsid w:val="00395C36"/>
    <w:rsid w:val="003966EB"/>
    <w:rsid w:val="003A1775"/>
    <w:rsid w:val="003A1BDB"/>
    <w:rsid w:val="003A2D51"/>
    <w:rsid w:val="003B06E4"/>
    <w:rsid w:val="003B5348"/>
    <w:rsid w:val="003B557C"/>
    <w:rsid w:val="003B57B4"/>
    <w:rsid w:val="003B6301"/>
    <w:rsid w:val="003B6616"/>
    <w:rsid w:val="003B6DA0"/>
    <w:rsid w:val="003B7228"/>
    <w:rsid w:val="003D12BC"/>
    <w:rsid w:val="003D2506"/>
    <w:rsid w:val="003D3C58"/>
    <w:rsid w:val="003D73E1"/>
    <w:rsid w:val="003E1DBD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364B"/>
    <w:rsid w:val="00423AB9"/>
    <w:rsid w:val="0042591A"/>
    <w:rsid w:val="004259CF"/>
    <w:rsid w:val="00431DBA"/>
    <w:rsid w:val="0043242A"/>
    <w:rsid w:val="00434384"/>
    <w:rsid w:val="0043553A"/>
    <w:rsid w:val="004361B4"/>
    <w:rsid w:val="00436A8C"/>
    <w:rsid w:val="0045350F"/>
    <w:rsid w:val="00453D94"/>
    <w:rsid w:val="0045605B"/>
    <w:rsid w:val="00456C25"/>
    <w:rsid w:val="0046185E"/>
    <w:rsid w:val="004618C9"/>
    <w:rsid w:val="00464510"/>
    <w:rsid w:val="00464F2E"/>
    <w:rsid w:val="00466106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3DD2"/>
    <w:rsid w:val="00493F7B"/>
    <w:rsid w:val="004A0C10"/>
    <w:rsid w:val="004A0CD3"/>
    <w:rsid w:val="004A23AF"/>
    <w:rsid w:val="004B0AAE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693F"/>
    <w:rsid w:val="004E7A40"/>
    <w:rsid w:val="004F2AFF"/>
    <w:rsid w:val="00502465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30E5"/>
    <w:rsid w:val="00533E0A"/>
    <w:rsid w:val="00535AF8"/>
    <w:rsid w:val="00540262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52BF"/>
    <w:rsid w:val="00595A26"/>
    <w:rsid w:val="005A0727"/>
    <w:rsid w:val="005A1E17"/>
    <w:rsid w:val="005A23C9"/>
    <w:rsid w:val="005A7032"/>
    <w:rsid w:val="005A7F02"/>
    <w:rsid w:val="005B4EF6"/>
    <w:rsid w:val="005B6D49"/>
    <w:rsid w:val="005C56B5"/>
    <w:rsid w:val="005C7FD6"/>
    <w:rsid w:val="005D2196"/>
    <w:rsid w:val="005E153F"/>
    <w:rsid w:val="005E3C02"/>
    <w:rsid w:val="005F4A0F"/>
    <w:rsid w:val="005F55F1"/>
    <w:rsid w:val="005F6625"/>
    <w:rsid w:val="005F794B"/>
    <w:rsid w:val="005F7F09"/>
    <w:rsid w:val="0060012D"/>
    <w:rsid w:val="00600464"/>
    <w:rsid w:val="00604DB3"/>
    <w:rsid w:val="00615DA4"/>
    <w:rsid w:val="00617B0F"/>
    <w:rsid w:val="00621EF4"/>
    <w:rsid w:val="0062251F"/>
    <w:rsid w:val="00623772"/>
    <w:rsid w:val="006237D7"/>
    <w:rsid w:val="00624D25"/>
    <w:rsid w:val="006309B5"/>
    <w:rsid w:val="00631339"/>
    <w:rsid w:val="00631D52"/>
    <w:rsid w:val="006355E3"/>
    <w:rsid w:val="00640A30"/>
    <w:rsid w:val="00641959"/>
    <w:rsid w:val="00646B88"/>
    <w:rsid w:val="0065002C"/>
    <w:rsid w:val="00652762"/>
    <w:rsid w:val="00653CBC"/>
    <w:rsid w:val="006609DC"/>
    <w:rsid w:val="00660D6A"/>
    <w:rsid w:val="00662FA6"/>
    <w:rsid w:val="00663F9C"/>
    <w:rsid w:val="0066798A"/>
    <w:rsid w:val="006713FB"/>
    <w:rsid w:val="00675858"/>
    <w:rsid w:val="00680A51"/>
    <w:rsid w:val="0068412F"/>
    <w:rsid w:val="00685828"/>
    <w:rsid w:val="0069171E"/>
    <w:rsid w:val="00691BC9"/>
    <w:rsid w:val="0069432E"/>
    <w:rsid w:val="00694F3C"/>
    <w:rsid w:val="006952C3"/>
    <w:rsid w:val="00697833"/>
    <w:rsid w:val="006A186B"/>
    <w:rsid w:val="006A2992"/>
    <w:rsid w:val="006A37D7"/>
    <w:rsid w:val="006A6191"/>
    <w:rsid w:val="006B0FA2"/>
    <w:rsid w:val="006B30C7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C37"/>
    <w:rsid w:val="00705C53"/>
    <w:rsid w:val="007060F5"/>
    <w:rsid w:val="00706BE7"/>
    <w:rsid w:val="00712051"/>
    <w:rsid w:val="00713F35"/>
    <w:rsid w:val="00716B7C"/>
    <w:rsid w:val="0072182D"/>
    <w:rsid w:val="007231E0"/>
    <w:rsid w:val="00725E3B"/>
    <w:rsid w:val="00732064"/>
    <w:rsid w:val="00732F94"/>
    <w:rsid w:val="00733BF8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1914"/>
    <w:rsid w:val="00772358"/>
    <w:rsid w:val="0077343A"/>
    <w:rsid w:val="00773733"/>
    <w:rsid w:val="0077634D"/>
    <w:rsid w:val="00777AAC"/>
    <w:rsid w:val="00790A2D"/>
    <w:rsid w:val="00791C88"/>
    <w:rsid w:val="00794F8D"/>
    <w:rsid w:val="007969BE"/>
    <w:rsid w:val="00797438"/>
    <w:rsid w:val="007A05B7"/>
    <w:rsid w:val="007B05DC"/>
    <w:rsid w:val="007B7F9F"/>
    <w:rsid w:val="007C04A6"/>
    <w:rsid w:val="007C306A"/>
    <w:rsid w:val="007C65FD"/>
    <w:rsid w:val="007C6DCB"/>
    <w:rsid w:val="007D1555"/>
    <w:rsid w:val="007D65A7"/>
    <w:rsid w:val="007D666A"/>
    <w:rsid w:val="007D6870"/>
    <w:rsid w:val="007D731A"/>
    <w:rsid w:val="007D7B18"/>
    <w:rsid w:val="007E0948"/>
    <w:rsid w:val="007E1471"/>
    <w:rsid w:val="007E1E0A"/>
    <w:rsid w:val="007E3D66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444BC"/>
    <w:rsid w:val="0085390E"/>
    <w:rsid w:val="00857BF4"/>
    <w:rsid w:val="00861E5B"/>
    <w:rsid w:val="00863E29"/>
    <w:rsid w:val="0086525F"/>
    <w:rsid w:val="0086554B"/>
    <w:rsid w:val="00872388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16DA"/>
    <w:rsid w:val="008D30B8"/>
    <w:rsid w:val="008D3CC4"/>
    <w:rsid w:val="008E0FA4"/>
    <w:rsid w:val="008E38FC"/>
    <w:rsid w:val="008E7E20"/>
    <w:rsid w:val="008F2047"/>
    <w:rsid w:val="008F2ED4"/>
    <w:rsid w:val="0090138E"/>
    <w:rsid w:val="0090210D"/>
    <w:rsid w:val="00902DEC"/>
    <w:rsid w:val="0090611A"/>
    <w:rsid w:val="00906907"/>
    <w:rsid w:val="00913C2B"/>
    <w:rsid w:val="009200A8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513D"/>
    <w:rsid w:val="00956ED6"/>
    <w:rsid w:val="00957DA1"/>
    <w:rsid w:val="00964917"/>
    <w:rsid w:val="00970154"/>
    <w:rsid w:val="00970D89"/>
    <w:rsid w:val="009710FB"/>
    <w:rsid w:val="00971E30"/>
    <w:rsid w:val="00972FB5"/>
    <w:rsid w:val="009746DA"/>
    <w:rsid w:val="00984751"/>
    <w:rsid w:val="00984D0B"/>
    <w:rsid w:val="00987202"/>
    <w:rsid w:val="009906ED"/>
    <w:rsid w:val="0099686C"/>
    <w:rsid w:val="0099729C"/>
    <w:rsid w:val="00997DA6"/>
    <w:rsid w:val="009A69E4"/>
    <w:rsid w:val="009A6FDF"/>
    <w:rsid w:val="009B5452"/>
    <w:rsid w:val="009B79D5"/>
    <w:rsid w:val="009C014A"/>
    <w:rsid w:val="009C04DE"/>
    <w:rsid w:val="009C1F37"/>
    <w:rsid w:val="009C7268"/>
    <w:rsid w:val="009D21DA"/>
    <w:rsid w:val="009D3BFC"/>
    <w:rsid w:val="009D435E"/>
    <w:rsid w:val="009D751B"/>
    <w:rsid w:val="009E06DE"/>
    <w:rsid w:val="009F1011"/>
    <w:rsid w:val="009F60FA"/>
    <w:rsid w:val="009F7433"/>
    <w:rsid w:val="009F7C8B"/>
    <w:rsid w:val="00A04CFF"/>
    <w:rsid w:val="00A04D55"/>
    <w:rsid w:val="00A04DD9"/>
    <w:rsid w:val="00A066AC"/>
    <w:rsid w:val="00A13E86"/>
    <w:rsid w:val="00A15C58"/>
    <w:rsid w:val="00A20C28"/>
    <w:rsid w:val="00A227D3"/>
    <w:rsid w:val="00A2429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51E43"/>
    <w:rsid w:val="00A53EA1"/>
    <w:rsid w:val="00A546AE"/>
    <w:rsid w:val="00A551A0"/>
    <w:rsid w:val="00A56DE2"/>
    <w:rsid w:val="00A6048F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2D91"/>
    <w:rsid w:val="00A73B00"/>
    <w:rsid w:val="00A7726D"/>
    <w:rsid w:val="00A772AB"/>
    <w:rsid w:val="00A80032"/>
    <w:rsid w:val="00A85D16"/>
    <w:rsid w:val="00A87DEA"/>
    <w:rsid w:val="00A92F34"/>
    <w:rsid w:val="00A93CA3"/>
    <w:rsid w:val="00AA0B35"/>
    <w:rsid w:val="00AB2003"/>
    <w:rsid w:val="00AB45C2"/>
    <w:rsid w:val="00AB7D10"/>
    <w:rsid w:val="00AC0DD6"/>
    <w:rsid w:val="00AD2CDC"/>
    <w:rsid w:val="00AD49CE"/>
    <w:rsid w:val="00AD6DA9"/>
    <w:rsid w:val="00AE416F"/>
    <w:rsid w:val="00AE4347"/>
    <w:rsid w:val="00AE582B"/>
    <w:rsid w:val="00AE72B4"/>
    <w:rsid w:val="00AF0BA1"/>
    <w:rsid w:val="00AF1BBB"/>
    <w:rsid w:val="00AF25D3"/>
    <w:rsid w:val="00AF7BF4"/>
    <w:rsid w:val="00B028D9"/>
    <w:rsid w:val="00B0373A"/>
    <w:rsid w:val="00B05B1A"/>
    <w:rsid w:val="00B20B24"/>
    <w:rsid w:val="00B2318C"/>
    <w:rsid w:val="00B24EAF"/>
    <w:rsid w:val="00B304F3"/>
    <w:rsid w:val="00B33994"/>
    <w:rsid w:val="00B4078A"/>
    <w:rsid w:val="00B41E06"/>
    <w:rsid w:val="00B4362A"/>
    <w:rsid w:val="00B47999"/>
    <w:rsid w:val="00B503A3"/>
    <w:rsid w:val="00B52BEF"/>
    <w:rsid w:val="00B60C4E"/>
    <w:rsid w:val="00B67420"/>
    <w:rsid w:val="00B72177"/>
    <w:rsid w:val="00B72BF8"/>
    <w:rsid w:val="00B75483"/>
    <w:rsid w:val="00B7787D"/>
    <w:rsid w:val="00B90015"/>
    <w:rsid w:val="00B965CE"/>
    <w:rsid w:val="00BA4BD7"/>
    <w:rsid w:val="00BB1F1D"/>
    <w:rsid w:val="00BB2FFB"/>
    <w:rsid w:val="00BB52F2"/>
    <w:rsid w:val="00BB5CB8"/>
    <w:rsid w:val="00BC14BA"/>
    <w:rsid w:val="00BC1A1F"/>
    <w:rsid w:val="00BC27D6"/>
    <w:rsid w:val="00BC3351"/>
    <w:rsid w:val="00BD18CE"/>
    <w:rsid w:val="00BD3818"/>
    <w:rsid w:val="00BD5B4D"/>
    <w:rsid w:val="00BD5E2A"/>
    <w:rsid w:val="00BE3C6B"/>
    <w:rsid w:val="00BE7D3E"/>
    <w:rsid w:val="00BE7E1F"/>
    <w:rsid w:val="00BF1ACD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318E9"/>
    <w:rsid w:val="00C3680A"/>
    <w:rsid w:val="00C36BC5"/>
    <w:rsid w:val="00C4379D"/>
    <w:rsid w:val="00C4437A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331B"/>
    <w:rsid w:val="00C84D4E"/>
    <w:rsid w:val="00C878E3"/>
    <w:rsid w:val="00CA041F"/>
    <w:rsid w:val="00CA0CFE"/>
    <w:rsid w:val="00CA62ED"/>
    <w:rsid w:val="00CB3875"/>
    <w:rsid w:val="00CB49D4"/>
    <w:rsid w:val="00CB5BF2"/>
    <w:rsid w:val="00CB6584"/>
    <w:rsid w:val="00CC143D"/>
    <w:rsid w:val="00CC1B1B"/>
    <w:rsid w:val="00CC24B7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089C"/>
    <w:rsid w:val="00D1113C"/>
    <w:rsid w:val="00D12A0C"/>
    <w:rsid w:val="00D16038"/>
    <w:rsid w:val="00D20DEB"/>
    <w:rsid w:val="00D22211"/>
    <w:rsid w:val="00D24094"/>
    <w:rsid w:val="00D27E10"/>
    <w:rsid w:val="00D30177"/>
    <w:rsid w:val="00D31905"/>
    <w:rsid w:val="00D32714"/>
    <w:rsid w:val="00D342B2"/>
    <w:rsid w:val="00D35F6D"/>
    <w:rsid w:val="00D40246"/>
    <w:rsid w:val="00D41895"/>
    <w:rsid w:val="00D428D6"/>
    <w:rsid w:val="00D50D57"/>
    <w:rsid w:val="00D55C0C"/>
    <w:rsid w:val="00D55E98"/>
    <w:rsid w:val="00D62486"/>
    <w:rsid w:val="00D627AD"/>
    <w:rsid w:val="00D64576"/>
    <w:rsid w:val="00D67AAC"/>
    <w:rsid w:val="00D7237D"/>
    <w:rsid w:val="00D72C6E"/>
    <w:rsid w:val="00D73F86"/>
    <w:rsid w:val="00D74D19"/>
    <w:rsid w:val="00D77567"/>
    <w:rsid w:val="00D81DE9"/>
    <w:rsid w:val="00D86C78"/>
    <w:rsid w:val="00D904E1"/>
    <w:rsid w:val="00D90FF7"/>
    <w:rsid w:val="00D91961"/>
    <w:rsid w:val="00D92415"/>
    <w:rsid w:val="00DA0732"/>
    <w:rsid w:val="00DA1240"/>
    <w:rsid w:val="00DA12AC"/>
    <w:rsid w:val="00DA2890"/>
    <w:rsid w:val="00DA35FD"/>
    <w:rsid w:val="00DA6202"/>
    <w:rsid w:val="00DA7A31"/>
    <w:rsid w:val="00DB0D41"/>
    <w:rsid w:val="00DB6FCA"/>
    <w:rsid w:val="00DC0C3B"/>
    <w:rsid w:val="00DC0C49"/>
    <w:rsid w:val="00DC1448"/>
    <w:rsid w:val="00DC42F6"/>
    <w:rsid w:val="00DD09DA"/>
    <w:rsid w:val="00DD25E4"/>
    <w:rsid w:val="00DD279C"/>
    <w:rsid w:val="00DD643F"/>
    <w:rsid w:val="00DE0818"/>
    <w:rsid w:val="00DE2690"/>
    <w:rsid w:val="00DE2C04"/>
    <w:rsid w:val="00DE7374"/>
    <w:rsid w:val="00DF0AB8"/>
    <w:rsid w:val="00DF2EE7"/>
    <w:rsid w:val="00DF4612"/>
    <w:rsid w:val="00E00EE4"/>
    <w:rsid w:val="00E010C3"/>
    <w:rsid w:val="00E01679"/>
    <w:rsid w:val="00E02925"/>
    <w:rsid w:val="00E03791"/>
    <w:rsid w:val="00E10E21"/>
    <w:rsid w:val="00E23542"/>
    <w:rsid w:val="00E27434"/>
    <w:rsid w:val="00E30D08"/>
    <w:rsid w:val="00E34CD3"/>
    <w:rsid w:val="00E40CA5"/>
    <w:rsid w:val="00E439F5"/>
    <w:rsid w:val="00E43A32"/>
    <w:rsid w:val="00E4452A"/>
    <w:rsid w:val="00E44BFF"/>
    <w:rsid w:val="00E56B38"/>
    <w:rsid w:val="00E60129"/>
    <w:rsid w:val="00E60186"/>
    <w:rsid w:val="00E60765"/>
    <w:rsid w:val="00E633D3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4D36"/>
    <w:rsid w:val="00EB64DB"/>
    <w:rsid w:val="00EC0651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8CA"/>
    <w:rsid w:val="00EE6C4D"/>
    <w:rsid w:val="00F003C7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713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53AA"/>
    <w:rsid w:val="00F75737"/>
    <w:rsid w:val="00F75C1C"/>
    <w:rsid w:val="00F76162"/>
    <w:rsid w:val="00F77414"/>
    <w:rsid w:val="00F820D4"/>
    <w:rsid w:val="00F8489B"/>
    <w:rsid w:val="00F859F8"/>
    <w:rsid w:val="00F87948"/>
    <w:rsid w:val="00F92349"/>
    <w:rsid w:val="00F93127"/>
    <w:rsid w:val="00F937E7"/>
    <w:rsid w:val="00F95060"/>
    <w:rsid w:val="00F97412"/>
    <w:rsid w:val="00F9792A"/>
    <w:rsid w:val="00FA079A"/>
    <w:rsid w:val="00FA1A29"/>
    <w:rsid w:val="00FB091E"/>
    <w:rsid w:val="00FB4062"/>
    <w:rsid w:val="00FB40F4"/>
    <w:rsid w:val="00FB501D"/>
    <w:rsid w:val="00FB6822"/>
    <w:rsid w:val="00FC1B24"/>
    <w:rsid w:val="00FC7C84"/>
    <w:rsid w:val="00FD061E"/>
    <w:rsid w:val="00FD0FC4"/>
    <w:rsid w:val="00FD3019"/>
    <w:rsid w:val="00FD3221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227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49</cp:revision>
  <cp:lastPrinted>2024-03-28T14:48:00Z</cp:lastPrinted>
  <dcterms:created xsi:type="dcterms:W3CDTF">2024-03-28T14:21:00Z</dcterms:created>
  <dcterms:modified xsi:type="dcterms:W3CDTF">2024-08-19T11:08:00Z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